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4E" w:rsidRDefault="0072144E" w:rsidP="0072144E">
      <w:pPr>
        <w:widowControl w:val="0"/>
        <w:autoSpaceDE w:val="0"/>
        <w:autoSpaceDN w:val="0"/>
        <w:ind w:left="4536"/>
        <w:jc w:val="right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</w:t>
      </w: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решению Думы</w:t>
      </w: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городского округа</w:t>
      </w: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28.03.2025 года № 40/1</w:t>
      </w:r>
      <w:r w:rsidR="00E96591">
        <w:rPr>
          <w:rFonts w:eastAsia="Times New Roman"/>
          <w:sz w:val="28"/>
          <w:szCs w:val="28"/>
        </w:rPr>
        <w:t>1</w:t>
      </w: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outlineLvl w:val="1"/>
        <w:rPr>
          <w:rFonts w:eastAsia="Times New Roman"/>
          <w:sz w:val="28"/>
          <w:szCs w:val="28"/>
        </w:rPr>
      </w:pPr>
      <w:bookmarkStart w:id="0" w:name="_GoBack"/>
      <w:bookmarkEnd w:id="0"/>
    </w:p>
    <w:p w:rsidR="0072144E" w:rsidRPr="009046BD" w:rsidRDefault="0072144E" w:rsidP="0072144E">
      <w:pPr>
        <w:widowControl w:val="0"/>
        <w:autoSpaceDE w:val="0"/>
        <w:autoSpaceDN w:val="0"/>
        <w:ind w:left="4536"/>
        <w:jc w:val="right"/>
        <w:outlineLvl w:val="1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Приложение № 1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2144E" w:rsidRPr="009046BD" w:rsidRDefault="0072144E" w:rsidP="0072144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в администрацию городского </w:t>
      </w:r>
      <w:proofErr w:type="gramStart"/>
      <w:r w:rsidRPr="009046BD">
        <w:rPr>
          <w:rFonts w:eastAsia="Times New Roman"/>
          <w:sz w:val="28"/>
          <w:szCs w:val="28"/>
        </w:rPr>
        <w:t>округа</w:t>
      </w:r>
      <w:proofErr w:type="gramEnd"/>
      <w:r w:rsidRPr="009046BD">
        <w:rPr>
          <w:rFonts w:eastAsia="Times New Roman"/>
          <w:sz w:val="28"/>
          <w:szCs w:val="28"/>
        </w:rPr>
        <w:t xml:space="preserve"> ЗАТО Свободный</w:t>
      </w:r>
    </w:p>
    <w:p w:rsidR="0072144E" w:rsidRPr="009046BD" w:rsidRDefault="0072144E" w:rsidP="0072144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от _______________________________________________,</w:t>
      </w:r>
    </w:p>
    <w:p w:rsidR="0072144E" w:rsidRPr="009046BD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                      (Ф.И.О. инициатора (инициаторов) проекта </w:t>
      </w:r>
    </w:p>
    <w:p w:rsidR="0072144E" w:rsidRPr="009046BD" w:rsidRDefault="0072144E" w:rsidP="0072144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(представителя инициатора), год рождения)</w:t>
      </w:r>
    </w:p>
    <w:p w:rsidR="0072144E" w:rsidRPr="009046BD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                     проживающего (проживающих) по адресу:</w:t>
      </w:r>
    </w:p>
    <w:p w:rsidR="0072144E" w:rsidRPr="009046BD" w:rsidRDefault="0072144E" w:rsidP="0072144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2144E" w:rsidRPr="009046BD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bookmarkStart w:id="1" w:name="P176"/>
      <w:bookmarkEnd w:id="1"/>
      <w:r w:rsidRPr="009046BD">
        <w:rPr>
          <w:rFonts w:eastAsia="Times New Roman"/>
          <w:sz w:val="28"/>
          <w:szCs w:val="28"/>
        </w:rPr>
        <w:t>Заявление</w:t>
      </w:r>
    </w:p>
    <w:p w:rsidR="0072144E" w:rsidRPr="009046BD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на внесение инициативного проекта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1. Название инициативного проекта: 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2. Сведения о представителе инициатора проекта (в случае если инициативный проект вносится представителем инициатора проекта):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(Ф.И.О.)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контактный телефон: ________________; адрес электронной почты 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3. Описание инициативного проекта: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3.1. Тип проекта: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благоустройство территории городского </w:t>
      </w:r>
      <w:proofErr w:type="gramStart"/>
      <w:r w:rsidRPr="009046BD">
        <w:rPr>
          <w:rFonts w:eastAsia="Times New Roman"/>
          <w:sz w:val="28"/>
          <w:szCs w:val="28"/>
        </w:rPr>
        <w:t>округа</w:t>
      </w:r>
      <w:proofErr w:type="gramEnd"/>
      <w:r w:rsidRPr="009046BD">
        <w:rPr>
          <w:rFonts w:eastAsia="Times New Roman"/>
          <w:sz w:val="28"/>
          <w:szCs w:val="28"/>
        </w:rPr>
        <w:t xml:space="preserve"> ЗАТО Свободный;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дополнительное образование детей;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развитие и внедрение информационных технологий.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3.2. Предварительный расчет необходимых расходов на реализацию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инициативного проекта: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82"/>
        <w:gridCol w:w="878"/>
        <w:gridCol w:w="7"/>
        <w:gridCol w:w="674"/>
        <w:gridCol w:w="886"/>
        <w:gridCol w:w="673"/>
        <w:gridCol w:w="886"/>
        <w:gridCol w:w="673"/>
        <w:gridCol w:w="882"/>
        <w:gridCol w:w="6"/>
        <w:gridCol w:w="672"/>
      </w:tblGrid>
      <w:tr w:rsidR="0072144E" w:rsidRPr="009046BD" w:rsidTr="00B278AF">
        <w:tc>
          <w:tcPr>
            <w:tcW w:w="624" w:type="dxa"/>
            <w:vMerge w:val="restart"/>
            <w:vAlign w:val="center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3482" w:type="dxa"/>
            <w:vMerge w:val="restart"/>
            <w:vAlign w:val="center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  <w:gridSpan w:val="3"/>
            <w:vAlign w:val="center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4678" w:type="dxa"/>
            <w:gridSpan w:val="7"/>
            <w:vAlign w:val="center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Финансирование за счет:</w:t>
            </w:r>
          </w:p>
        </w:tc>
      </w:tr>
      <w:tr w:rsidR="0072144E" w:rsidRPr="009046BD" w:rsidTr="00B278AF">
        <w:tc>
          <w:tcPr>
            <w:tcW w:w="624" w:type="dxa"/>
            <w:vMerge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82" w:type="dxa"/>
            <w:vMerge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средств населения</w:t>
            </w:r>
          </w:p>
        </w:tc>
        <w:tc>
          <w:tcPr>
            <w:tcW w:w="1559" w:type="dxa"/>
            <w:gridSpan w:val="2"/>
            <w:vAlign w:val="center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средств бюджета городского округа ЗАТО Свободный</w:t>
            </w:r>
          </w:p>
        </w:tc>
        <w:tc>
          <w:tcPr>
            <w:tcW w:w="1560" w:type="dxa"/>
            <w:gridSpan w:val="3"/>
            <w:vAlign w:val="center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других источников (указать)</w:t>
            </w:r>
          </w:p>
        </w:tc>
      </w:tr>
      <w:tr w:rsidR="0072144E" w:rsidRPr="009046BD" w:rsidTr="00B278AF">
        <w:tc>
          <w:tcPr>
            <w:tcW w:w="624" w:type="dxa"/>
            <w:vMerge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82" w:type="dxa"/>
            <w:vMerge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681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678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72144E" w:rsidRPr="009046BD" w:rsidTr="00B278AF">
        <w:tc>
          <w:tcPr>
            <w:tcW w:w="624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Разработка технической документации</w:t>
            </w:r>
          </w:p>
        </w:tc>
        <w:tc>
          <w:tcPr>
            <w:tcW w:w="885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9046BD" w:rsidTr="00B278AF">
        <w:tc>
          <w:tcPr>
            <w:tcW w:w="624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8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Приобретение материалов</w:t>
            </w:r>
          </w:p>
        </w:tc>
        <w:tc>
          <w:tcPr>
            <w:tcW w:w="885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9046BD" w:rsidTr="00B278AF">
        <w:tc>
          <w:tcPr>
            <w:tcW w:w="624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48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885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9046BD" w:rsidTr="00B278AF">
        <w:tc>
          <w:tcPr>
            <w:tcW w:w="624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48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Прочие расходы (указать какие)</w:t>
            </w:r>
          </w:p>
        </w:tc>
        <w:tc>
          <w:tcPr>
            <w:tcW w:w="885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9046BD" w:rsidTr="00B278AF">
        <w:tc>
          <w:tcPr>
            <w:tcW w:w="4106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885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2144E" w:rsidRPr="009046BD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3.3. Сведения о лицах, которые могут использовать результаты реализации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инициативного проекта (далее - </w:t>
      </w:r>
      <w:proofErr w:type="spellStart"/>
      <w:r w:rsidRPr="009046BD">
        <w:rPr>
          <w:rFonts w:eastAsia="Times New Roman"/>
          <w:sz w:val="28"/>
          <w:szCs w:val="28"/>
        </w:rPr>
        <w:t>благополучатели</w:t>
      </w:r>
      <w:proofErr w:type="spellEnd"/>
      <w:r w:rsidRPr="009046BD">
        <w:rPr>
          <w:rFonts w:eastAsia="Times New Roman"/>
          <w:sz w:val="28"/>
          <w:szCs w:val="28"/>
        </w:rPr>
        <w:t>):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Количество прямых </w:t>
      </w:r>
      <w:proofErr w:type="spellStart"/>
      <w:r w:rsidRPr="009046BD">
        <w:rPr>
          <w:rFonts w:eastAsia="Times New Roman"/>
          <w:sz w:val="28"/>
          <w:szCs w:val="28"/>
        </w:rPr>
        <w:t>благополучателей</w:t>
      </w:r>
      <w:proofErr w:type="spellEnd"/>
      <w:r w:rsidRPr="009046BD">
        <w:rPr>
          <w:rFonts w:eastAsia="Times New Roman"/>
          <w:sz w:val="28"/>
          <w:szCs w:val="28"/>
        </w:rPr>
        <w:t xml:space="preserve">: ____ человек, в </w:t>
      </w:r>
      <w:proofErr w:type="spellStart"/>
      <w:r w:rsidRPr="009046BD">
        <w:rPr>
          <w:rFonts w:eastAsia="Times New Roman"/>
          <w:sz w:val="28"/>
          <w:szCs w:val="28"/>
        </w:rPr>
        <w:t>т.ч</w:t>
      </w:r>
      <w:proofErr w:type="spellEnd"/>
      <w:r w:rsidRPr="009046BD">
        <w:rPr>
          <w:rFonts w:eastAsia="Times New Roman"/>
          <w:sz w:val="28"/>
          <w:szCs w:val="28"/>
        </w:rPr>
        <w:t>. детей ___ человек.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3.4. Создание благоприятных экологических и природных условий на территории городского </w:t>
      </w:r>
      <w:proofErr w:type="gramStart"/>
      <w:r w:rsidRPr="009046BD">
        <w:rPr>
          <w:rFonts w:eastAsia="Times New Roman"/>
          <w:sz w:val="28"/>
          <w:szCs w:val="28"/>
        </w:rPr>
        <w:t>округа</w:t>
      </w:r>
      <w:proofErr w:type="gramEnd"/>
      <w:r w:rsidRPr="009046BD">
        <w:rPr>
          <w:rFonts w:eastAsia="Times New Roman"/>
          <w:sz w:val="28"/>
          <w:szCs w:val="28"/>
        </w:rPr>
        <w:t xml:space="preserve"> ЗАТО Свободный: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1) ______________________________________________________________________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2) ______________________________________________________________________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3.5 Актуальность проблемы на которой направлен проект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1) ______________________________________________________________________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2) ______________________________________________________________________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3.6 Социальная эффективность от реализации проекта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1) ______________________________________________________________________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2) ______________________________________________________________________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3.7 Планируемые результаты от реализации проекта для населения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1) ______________________________________________________________________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2) ______________________________________________________________________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3.8. Применение новых эффективных технических решений, технологий, материалов, конструкций и оборудования: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- не применяются;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- применяются (какие именно) 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4. Наличие технической документации: 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                                                                        (указать о существующей или подготавливаемой технической документации, при наличии возможности)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5. Планируемые сроки реализации инициативного проекта: 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(месяцев, дней)</w:t>
      </w:r>
    </w:p>
    <w:p w:rsidR="0072144E" w:rsidRPr="009046BD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6. Предполагаемые эксплуатационные расходы в результате реализации инициативного проекта: ___________________________________________________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7. Общая характеристика объекта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8. Дата постройки объекта, текущее состояние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9. Информация о собственнике объекта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10. Дополнительная информация и комментарии (при наличии): ________________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Приложение: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1) пояснительная записка;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2) протокол схода, собрания или конференции граждан (с приложением состава инициативной группы, поименного списка собрания граждан с указанием адреса </w:t>
      </w:r>
      <w:r w:rsidRPr="009046BD">
        <w:rPr>
          <w:rFonts w:eastAsia="Times New Roman"/>
          <w:sz w:val="28"/>
          <w:szCs w:val="28"/>
        </w:rPr>
        <w:lastRenderedPageBreak/>
        <w:t>проживания);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 xml:space="preserve">3) результаты опроса граждан и (или) подписные листы, подтверждающие поддержку инициативного проекта жителями городского </w:t>
      </w:r>
      <w:proofErr w:type="gramStart"/>
      <w:r w:rsidRPr="009046BD">
        <w:rPr>
          <w:rFonts w:eastAsia="Times New Roman"/>
          <w:sz w:val="28"/>
          <w:szCs w:val="28"/>
        </w:rPr>
        <w:t>округа</w:t>
      </w:r>
      <w:proofErr w:type="gramEnd"/>
      <w:r w:rsidRPr="009046BD">
        <w:rPr>
          <w:rFonts w:eastAsia="Times New Roman"/>
          <w:sz w:val="28"/>
          <w:szCs w:val="28"/>
        </w:rPr>
        <w:t xml:space="preserve"> ЗАТО Свободный;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4) документы, подтверждающие обязательства по финансовому обеспечению инициативного проекта населением (в форме гарантийных писем, подписанных инициатором проекта (представителем инициатора проекта));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5) документы, подтверждающие обязательства по финансовому обеспечению инициативного проекта юридическими лицами, индивидуальными предпринимателями, общественными организациями (в форме гарантийных писем);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6) фотоматериалы о текущем состоянии объекта, на котором планируется проводить работы в рамках реализации инициативного проекта;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7) документ, подтверждающий передачу имущества (или земельные участки), предназначенное для реализации проекта в муниципальную собственность (и) или в оперативное управление, и (или) в постоянное (бессрочное) пользование либо имеется согласие собственника (собственников) на использование имущества, находящегося в государственной собственности.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8) расчет и обоснование предполагаемой стоимости инициативного проекта и (или) проектно-сметная (сметная) документация, копии технического задания (ведомости объемов работ и (или) спецификации), определяющие объем и характеристики приобретаемых товаров (работ, услуг), ориентировочную схему места реализации проекта с использованием общедоступных карт и с привязкой к местности;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9) коммерческие предложения, не менее трех с аналогичными характеристиками с информацией об услугах по доставке приобретаемых товаров (наличие подписи, реквизитов, печати), дополнительно прикладывать сводный анализ цен, в том числе из открытых источников ценовой информации (реестр контрактов, интернет-магазины продавцов ТРУ)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10) копия документов на осуществление образовательной деятельности в форме дополнительного образования муниципального учреждения, для которой планируется приобретение оборудования, программных средств (в случае если предусмотрено приобретение товаров в сфере дополнительного образования детей);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11) дополнительные материалы (чертежи, макеты, графические материалы, и другие) (при наличии);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12) согласие на обработку персональных данных граждан (по форме согласно Приложению № 6 к настоящему Порядку) - в случае если инициатором проекта выступают физические лица;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13) контактные данные инициатора (инициаторов) проекта (представителя инициатора проекта), которому (которым) направляются результаты рассмотрения заявки (Ф.И.О., почтовый адрес, номер телефона, адрес электронной почты);</w:t>
      </w:r>
    </w:p>
    <w:p w:rsidR="0072144E" w:rsidRPr="009046BD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046BD">
        <w:rPr>
          <w:rFonts w:eastAsia="Times New Roman"/>
          <w:sz w:val="28"/>
          <w:szCs w:val="28"/>
        </w:rPr>
        <w:t>14) опись представленных документов</w:t>
      </w:r>
    </w:p>
    <w:tbl>
      <w:tblPr>
        <w:tblW w:w="100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9"/>
        <w:gridCol w:w="330"/>
        <w:gridCol w:w="2017"/>
        <w:gridCol w:w="680"/>
        <w:gridCol w:w="389"/>
        <w:gridCol w:w="390"/>
        <w:gridCol w:w="340"/>
        <w:gridCol w:w="1630"/>
        <w:gridCol w:w="241"/>
        <w:gridCol w:w="450"/>
        <w:gridCol w:w="330"/>
        <w:gridCol w:w="346"/>
        <w:gridCol w:w="1014"/>
      </w:tblGrid>
      <w:tr w:rsidR="0072144E" w:rsidRPr="009046BD" w:rsidTr="00B278AF"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Инициатор (инициаторы) проекта представитель инициатора):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9046BD" w:rsidTr="00B278AF">
        <w:trPr>
          <w:gridAfter w:val="1"/>
          <w:wAfter w:w="1014" w:type="dxa"/>
        </w:trPr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"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"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г.</w:t>
            </w:r>
          </w:p>
        </w:tc>
      </w:tr>
      <w:tr w:rsidR="0072144E" w:rsidRPr="009046BD" w:rsidTr="00B278AF">
        <w:trPr>
          <w:gridAfter w:val="1"/>
          <w:wAfter w:w="1014" w:type="dxa"/>
        </w:trPr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(Ф.И.О.)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9046BD">
              <w:rPr>
                <w:rFonts w:eastAsia="Times New Roman"/>
                <w:sz w:val="28"/>
                <w:szCs w:val="28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44E" w:rsidRPr="009046BD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2144E" w:rsidRDefault="0072144E" w:rsidP="0072144E">
      <w:pPr>
        <w:widowControl w:val="0"/>
        <w:autoSpaceDE w:val="0"/>
        <w:autoSpaceDN w:val="0"/>
        <w:ind w:left="4536"/>
        <w:rPr>
          <w:rFonts w:eastAsia="Times New Roman"/>
          <w:sz w:val="28"/>
          <w:szCs w:val="28"/>
        </w:rPr>
      </w:pPr>
    </w:p>
    <w:p w:rsidR="0072144E" w:rsidRPr="004B5641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lastRenderedPageBreak/>
        <w:t>Приложение № 2</w:t>
      </w:r>
    </w:p>
    <w:p w:rsidR="0072144E" w:rsidRPr="004B5641" w:rsidRDefault="0072144E" w:rsidP="0072144E">
      <w:pPr>
        <w:widowControl w:val="0"/>
        <w:autoSpaceDE w:val="0"/>
        <w:autoSpaceDN w:val="0"/>
        <w:ind w:left="4254" w:firstLine="849"/>
        <w:rPr>
          <w:rFonts w:eastAsia="Times New Roman"/>
          <w:sz w:val="28"/>
          <w:szCs w:val="28"/>
        </w:rPr>
      </w:pPr>
    </w:p>
    <w:p w:rsidR="0072144E" w:rsidRPr="004B5641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Pr="004B5641" w:rsidRDefault="0072144E" w:rsidP="0072144E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bookmarkStart w:id="2" w:name="P378"/>
      <w:bookmarkEnd w:id="2"/>
      <w:r w:rsidRPr="004B5641">
        <w:rPr>
          <w:rFonts w:eastAsia="Times New Roman"/>
          <w:b/>
          <w:sz w:val="28"/>
          <w:szCs w:val="28"/>
        </w:rPr>
        <w:t>КРИТЕРИИ</w:t>
      </w:r>
    </w:p>
    <w:p w:rsidR="0072144E" w:rsidRPr="004B5641" w:rsidRDefault="0072144E" w:rsidP="0072144E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4B5641">
        <w:rPr>
          <w:rFonts w:eastAsia="Times New Roman"/>
          <w:b/>
          <w:sz w:val="28"/>
          <w:szCs w:val="28"/>
        </w:rPr>
        <w:t>ОЦЕНКИ ИНИЦИАТИВНОГО ПРОЕКТА</w:t>
      </w:r>
    </w:p>
    <w:p w:rsidR="0072144E" w:rsidRPr="004B5641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7"/>
        <w:gridCol w:w="1843"/>
      </w:tblGrid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Критерий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jc w:val="center"/>
              <w:rPr>
                <w:sz w:val="28"/>
                <w:szCs w:val="28"/>
              </w:rPr>
            </w:pPr>
            <w:r w:rsidRPr="004B5641">
              <w:rPr>
                <w:sz w:val="28"/>
                <w:szCs w:val="28"/>
              </w:rPr>
              <w:t>Максимальный балл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1. Доля планируемого объема инициативных платежей со стороны граждан в общей планируемой стоимости реализации инициативного проекта: свыше 40 до 60 процентов - 15 баллов; свыше 20 до 40 процентов - 10 баллов; свыше 10 до 20 процентов - 7 баллов; свыше 5 до 10 процентов - 5 баллов; 5 процентов - 3 балла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2. Доля планируемого объема инициативных платежей со стороны индивидуальных предпринимателей и юридических лиц в общей планируемой стоимости реализации инициативного проекта: свыше 45 до 65 процентов - 15 баллов; свыше 25 до 45 процентов - 10 баллов; свыше 15 до 25 процентов - 7 баллов; свыше 10 до 15 процентов - 5 баллов; 10 процентов - 3 балла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3. Наличие проектно-сметной (сметной)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9046BD">
              <w:rPr>
                <w:rFonts w:ascii="Liberation Serif" w:eastAsia="Times New Roman" w:hAnsi="Liberation Serif" w:cs="Liberation Serif"/>
                <w:sz w:val="28"/>
                <w:szCs w:val="28"/>
              </w:rPr>
              <w:t>технической</w:t>
            </w:r>
          </w:p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документации в составе заявки на внесение инициативного проекта: отсутствует - 0 баллов; имеется - 10 баллов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4. Положительное восприятие населением социальной, культурной и досуговой значимости инициативного проекта (оценивается суммарно). Реализация проекта способствует: формированию точки социального притяжения - 5 баллов; сохранению или развитию объектов культурного наследия - 5 баллов; здоровому образу жизни - 5 баллов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5. Актуальность (острота) проблемы, на решение которой направлена реализация инициативного проекта: средняя - проблема достаточно широко осознается целевой группой населения, ее решение может привести к улучшению качества жизни - 5 баллов; высокая - отсутствие решения будет негативно сказываться на качестве жизни населения - 10 баллов; очень высокая - решение проблемы необходимо для поддержания и сохранения условий жизнеобеспечения населения - 15 баллов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6</w:t>
            </w:r>
            <w:r w:rsidRPr="009046BD">
              <w:rPr>
                <w:rFonts w:eastAsia="Times New Roman"/>
                <w:sz w:val="28"/>
                <w:szCs w:val="28"/>
              </w:rPr>
              <w:t xml:space="preserve">. </w:t>
            </w:r>
            <w:r w:rsidRPr="009046B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Доля жителей муниципального образования, принявших </w:t>
            </w:r>
            <w:r w:rsidRPr="009046BD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участие в обсуждении проекта: менее 80 человек - 5 баллов; от 80 до 100 человек - 7 баллов; более 100 человек - 10 баллов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 xml:space="preserve">7. </w:t>
            </w:r>
            <w:r w:rsidRPr="000A282D">
              <w:rPr>
                <w:rFonts w:eastAsia="Times New Roman"/>
                <w:sz w:val="28"/>
                <w:szCs w:val="28"/>
              </w:rPr>
              <w:t>Значимость и эксклюзивность проекта, степень эффективности решения проблемы при его реализации (по оценке членов конкурсной комиссии по отбору проектов инициативного бюджетирования, реализуемых на территории городского округа): низкая - 1 балл; средняя - 5 баллов; высокая - 7 баллов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 xml:space="preserve">8. Количество прямых </w:t>
            </w:r>
            <w:proofErr w:type="spellStart"/>
            <w:r w:rsidRPr="004B5641">
              <w:rPr>
                <w:rFonts w:eastAsia="Times New Roman"/>
                <w:sz w:val="28"/>
                <w:szCs w:val="28"/>
              </w:rPr>
              <w:t>благополучателей</w:t>
            </w:r>
            <w:proofErr w:type="spellEnd"/>
            <w:r w:rsidRPr="004B5641">
              <w:rPr>
                <w:rFonts w:eastAsia="Times New Roman"/>
                <w:sz w:val="28"/>
                <w:szCs w:val="28"/>
              </w:rPr>
              <w:t xml:space="preserve"> от реализации инициативного проекта: до 100 человек - 1 балл; от 100 до 200 человек - 3 балла; от 200 до 500 человек - 5 баллов; от 500 до 1000 человек - 10 баллов; более 1000 человек - 15 баллов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9. Соответствие проекта стратегическим приоритетам развития муниципального образования: соответствует – 3 балла, не соответствует - 0 баллов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2144E" w:rsidRPr="004B5641" w:rsidTr="00B278AF">
        <w:tc>
          <w:tcPr>
            <w:tcW w:w="7717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Всего: максимальное количество баллов</w:t>
            </w:r>
          </w:p>
        </w:tc>
        <w:tc>
          <w:tcPr>
            <w:tcW w:w="1843" w:type="dxa"/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100</w:t>
            </w:r>
          </w:p>
        </w:tc>
      </w:tr>
    </w:tbl>
    <w:p w:rsidR="0072144E" w:rsidRDefault="0072144E" w:rsidP="0072144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</w:p>
    <w:p w:rsidR="0072144E" w:rsidRPr="004B5641" w:rsidRDefault="0072144E" w:rsidP="0072144E">
      <w:pPr>
        <w:widowControl w:val="0"/>
        <w:autoSpaceDE w:val="0"/>
        <w:autoSpaceDN w:val="0"/>
        <w:ind w:left="4536"/>
        <w:jc w:val="right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lastRenderedPageBreak/>
        <w:t>Приложение № 3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2144E" w:rsidRPr="004B5641" w:rsidRDefault="0072144E" w:rsidP="0072144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а</w:t>
      </w:r>
      <w:r w:rsidRPr="004B5641">
        <w:rPr>
          <w:rFonts w:eastAsia="Times New Roman"/>
          <w:sz w:val="28"/>
          <w:szCs w:val="28"/>
        </w:rPr>
        <w:t xml:space="preserve">дминистрацию городского </w:t>
      </w:r>
      <w:proofErr w:type="gramStart"/>
      <w:r w:rsidRPr="004B5641">
        <w:rPr>
          <w:rFonts w:eastAsia="Times New Roman"/>
          <w:sz w:val="28"/>
          <w:szCs w:val="28"/>
        </w:rPr>
        <w:t>округа</w:t>
      </w:r>
      <w:proofErr w:type="gramEnd"/>
      <w:r w:rsidRPr="004B5641">
        <w:rPr>
          <w:rFonts w:eastAsia="Times New Roman"/>
          <w:sz w:val="28"/>
          <w:szCs w:val="28"/>
        </w:rPr>
        <w:t xml:space="preserve"> ЗАТО Свободный</w:t>
      </w:r>
    </w:p>
    <w:p w:rsidR="0072144E" w:rsidRPr="004B5641" w:rsidRDefault="0072144E" w:rsidP="0072144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от ____________________________________________</w:t>
      </w:r>
      <w:r>
        <w:rPr>
          <w:rFonts w:eastAsia="Times New Roman"/>
          <w:sz w:val="28"/>
          <w:szCs w:val="28"/>
        </w:rPr>
        <w:t>__</w:t>
      </w:r>
      <w:r w:rsidRPr="004B5641">
        <w:rPr>
          <w:rFonts w:eastAsia="Times New Roman"/>
          <w:sz w:val="28"/>
          <w:szCs w:val="28"/>
        </w:rPr>
        <w:t>,</w:t>
      </w:r>
    </w:p>
    <w:p w:rsidR="0072144E" w:rsidRDefault="0072144E" w:rsidP="0072144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 xml:space="preserve">     (Ф.И.О. инициатора (инициаторов) проекта </w:t>
      </w:r>
    </w:p>
    <w:p w:rsidR="0072144E" w:rsidRPr="004B5641" w:rsidRDefault="0072144E" w:rsidP="0072144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(представителя инициатора), год рождения)</w:t>
      </w:r>
    </w:p>
    <w:p w:rsidR="0072144E" w:rsidRPr="004B5641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</w:t>
      </w:r>
      <w:r w:rsidRPr="004B5641">
        <w:rPr>
          <w:rFonts w:eastAsia="Times New Roman"/>
          <w:sz w:val="28"/>
          <w:szCs w:val="28"/>
        </w:rPr>
        <w:t>проживающего (проживающих) по адресу:</w:t>
      </w:r>
    </w:p>
    <w:p w:rsidR="0072144E" w:rsidRPr="004B5641" w:rsidRDefault="0072144E" w:rsidP="0072144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____________________</w:t>
      </w:r>
      <w:r>
        <w:rPr>
          <w:rFonts w:eastAsia="Times New Roman"/>
          <w:sz w:val="28"/>
          <w:szCs w:val="28"/>
        </w:rPr>
        <w:t>______________________________</w:t>
      </w:r>
    </w:p>
    <w:p w:rsidR="0072144E" w:rsidRPr="004B5641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72144E" w:rsidRPr="004B5641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bookmarkStart w:id="3" w:name="P326"/>
      <w:bookmarkEnd w:id="3"/>
      <w:r w:rsidRPr="004B5641">
        <w:rPr>
          <w:rFonts w:eastAsia="Times New Roman"/>
          <w:sz w:val="28"/>
          <w:szCs w:val="28"/>
        </w:rPr>
        <w:t>Согласие</w:t>
      </w:r>
    </w:p>
    <w:p w:rsidR="0072144E" w:rsidRPr="004B5641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на обработку персональных данных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Я, ____________________________________________</w:t>
      </w:r>
      <w:r>
        <w:rPr>
          <w:rFonts w:eastAsia="Times New Roman"/>
          <w:sz w:val="28"/>
          <w:szCs w:val="28"/>
        </w:rPr>
        <w:t>_________________________</w:t>
      </w:r>
      <w:r w:rsidRPr="004B5641">
        <w:rPr>
          <w:rFonts w:eastAsia="Times New Roman"/>
          <w:sz w:val="28"/>
          <w:szCs w:val="28"/>
        </w:rPr>
        <w:t>,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 xml:space="preserve">                                                                         (Ф.И.О.)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проживающий по адресу: ________________________</w:t>
      </w:r>
      <w:r>
        <w:rPr>
          <w:rFonts w:eastAsia="Times New Roman"/>
          <w:sz w:val="28"/>
          <w:szCs w:val="28"/>
        </w:rPr>
        <w:t>_________________________</w:t>
      </w:r>
      <w:r w:rsidRPr="004B5641">
        <w:rPr>
          <w:rFonts w:eastAsia="Times New Roman"/>
          <w:sz w:val="28"/>
          <w:szCs w:val="28"/>
        </w:rPr>
        <w:t>,</w:t>
      </w:r>
    </w:p>
    <w:p w:rsidR="0072144E" w:rsidRPr="004B5641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документ, удостоверяющий личность: серия _________________ номер _________________,</w:t>
      </w:r>
      <w:r>
        <w:rPr>
          <w:rFonts w:eastAsia="Times New Roman"/>
          <w:sz w:val="28"/>
          <w:szCs w:val="28"/>
        </w:rPr>
        <w:t xml:space="preserve"> </w:t>
      </w:r>
      <w:r w:rsidRPr="004B5641">
        <w:rPr>
          <w:rFonts w:eastAsia="Times New Roman"/>
          <w:sz w:val="28"/>
          <w:szCs w:val="28"/>
        </w:rPr>
        <w:t>выдан _________________________________________</w:t>
      </w:r>
      <w:r>
        <w:rPr>
          <w:rFonts w:eastAsia="Times New Roman"/>
          <w:sz w:val="28"/>
          <w:szCs w:val="28"/>
        </w:rPr>
        <w:t>______</w:t>
      </w:r>
      <w:r w:rsidRPr="004B5641">
        <w:rPr>
          <w:rFonts w:eastAsia="Times New Roman"/>
          <w:sz w:val="28"/>
          <w:szCs w:val="28"/>
        </w:rPr>
        <w:t>,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 xml:space="preserve">согласен на обработку моих персональных </w:t>
      </w:r>
      <w:r>
        <w:rPr>
          <w:rFonts w:eastAsia="Times New Roman"/>
          <w:sz w:val="28"/>
          <w:szCs w:val="28"/>
        </w:rPr>
        <w:t>данных а</w:t>
      </w:r>
      <w:r w:rsidRPr="004B5641">
        <w:rPr>
          <w:rFonts w:eastAsia="Times New Roman"/>
          <w:sz w:val="28"/>
          <w:szCs w:val="28"/>
        </w:rPr>
        <w:t xml:space="preserve">дминистрацией городского </w:t>
      </w:r>
      <w:proofErr w:type="gramStart"/>
      <w:r w:rsidRPr="004B5641">
        <w:rPr>
          <w:rFonts w:eastAsia="Times New Roman"/>
          <w:sz w:val="28"/>
          <w:szCs w:val="28"/>
        </w:rPr>
        <w:t>округа</w:t>
      </w:r>
      <w:proofErr w:type="gramEnd"/>
      <w:r w:rsidRPr="004B5641">
        <w:rPr>
          <w:rFonts w:eastAsia="Times New Roman"/>
          <w:sz w:val="28"/>
          <w:szCs w:val="28"/>
        </w:rPr>
        <w:t xml:space="preserve"> ЗАТО Свободный (далее - Оператор), содержащихся в заявке (заявлении) и других документах, представленных мною Оператору по вопросам внесения и реализации инициативного проекта __________________________</w:t>
      </w:r>
      <w:r>
        <w:rPr>
          <w:rFonts w:eastAsia="Times New Roman"/>
          <w:sz w:val="28"/>
          <w:szCs w:val="28"/>
        </w:rPr>
        <w:t>______</w:t>
      </w:r>
      <w:r w:rsidRPr="004B5641">
        <w:rPr>
          <w:rFonts w:eastAsia="Times New Roman"/>
          <w:sz w:val="28"/>
          <w:szCs w:val="28"/>
        </w:rPr>
        <w:t>, а именно: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- фамилия, имя, отчество (при наличии);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- адрес места жительства;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- дата и место рождения;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- данные документа, удостоверяющего личность;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- гражданство;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- телефон;</w:t>
      </w:r>
    </w:p>
    <w:p w:rsidR="0072144E" w:rsidRPr="004B5641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- адрес электронной почты.</w:t>
      </w:r>
    </w:p>
    <w:p w:rsidR="0072144E" w:rsidRPr="004B5641" w:rsidRDefault="0072144E" w:rsidP="0072144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 xml:space="preserve">Обработка персональных данных будет осуществляться Оператором в целях организации исполнения своих полномочий, предусмотренных Положением об условиях и порядке отбора инициативных проектов, выдвигаемых для получения финансовой поддержки за счет межбюджетных трансфертов из бюджета Свердловской области на территории городского </w:t>
      </w:r>
      <w:proofErr w:type="gramStart"/>
      <w:r w:rsidRPr="004B5641">
        <w:rPr>
          <w:rFonts w:eastAsia="Times New Roman"/>
          <w:sz w:val="28"/>
          <w:szCs w:val="28"/>
        </w:rPr>
        <w:t>округа</w:t>
      </w:r>
      <w:proofErr w:type="gramEnd"/>
      <w:r w:rsidRPr="004B5641">
        <w:rPr>
          <w:rFonts w:eastAsia="Times New Roman"/>
          <w:sz w:val="28"/>
          <w:szCs w:val="28"/>
        </w:rPr>
        <w:t xml:space="preserve"> ЗАТО Свободный, утвержде</w:t>
      </w:r>
      <w:r>
        <w:rPr>
          <w:rFonts w:eastAsia="Times New Roman"/>
          <w:sz w:val="28"/>
          <w:szCs w:val="28"/>
        </w:rPr>
        <w:t>нным постановлением а</w:t>
      </w:r>
      <w:r w:rsidRPr="004B5641">
        <w:rPr>
          <w:rFonts w:eastAsia="Times New Roman"/>
          <w:sz w:val="28"/>
          <w:szCs w:val="28"/>
        </w:rPr>
        <w:t xml:space="preserve">дминистрации городского округа ЗАТО Свободный </w:t>
      </w:r>
      <w:r w:rsidRPr="00006309">
        <w:rPr>
          <w:rFonts w:eastAsia="Times New Roman"/>
          <w:sz w:val="28"/>
          <w:szCs w:val="28"/>
        </w:rPr>
        <w:t>от 24.05.2023 г. № 22/14.</w:t>
      </w:r>
    </w:p>
    <w:p w:rsidR="0072144E" w:rsidRPr="004B5641" w:rsidRDefault="0072144E" w:rsidP="0072144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Настоящее согласие дано на осуществление Оператором следующих действий с моими персональными данными: сбор, систематизация, накопление, хранение, использование, распространение, обезличивание, блокирование, передача.</w:t>
      </w:r>
    </w:p>
    <w:p w:rsidR="0072144E" w:rsidRPr="004B5641" w:rsidRDefault="0072144E" w:rsidP="0072144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Оператор вправе обрабатывать мои персональные данные посредством включения в списки (реестры) и отчетные формы, предусмотренные документами, регламентирующими деятельность Оператора.</w:t>
      </w:r>
    </w:p>
    <w:p w:rsidR="0072144E" w:rsidRPr="004B5641" w:rsidRDefault="0072144E" w:rsidP="0072144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Настоящее согласие дано мною на срок хранения документов, направленных мною Оператору, установленный документами, регламентирующими деятельность Оператора.</w:t>
      </w:r>
    </w:p>
    <w:p w:rsidR="0072144E" w:rsidRPr="004B5641" w:rsidRDefault="0072144E" w:rsidP="0072144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t>Настоящее согласие вступает в действие с момента его подписания.</w:t>
      </w:r>
    </w:p>
    <w:p w:rsidR="0072144E" w:rsidRPr="004B5641" w:rsidRDefault="0072144E" w:rsidP="0072144E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4B5641">
        <w:rPr>
          <w:rFonts w:eastAsia="Times New Roman"/>
          <w:sz w:val="28"/>
          <w:szCs w:val="28"/>
        </w:rPr>
        <w:lastRenderedPageBreak/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72144E" w:rsidRPr="004B5641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9"/>
        <w:gridCol w:w="330"/>
        <w:gridCol w:w="2017"/>
        <w:gridCol w:w="680"/>
        <w:gridCol w:w="389"/>
        <w:gridCol w:w="390"/>
        <w:gridCol w:w="340"/>
        <w:gridCol w:w="1871"/>
        <w:gridCol w:w="450"/>
        <w:gridCol w:w="330"/>
        <w:gridCol w:w="346"/>
      </w:tblGrid>
      <w:tr w:rsidR="0072144E" w:rsidRPr="004B5641" w:rsidTr="00B278AF"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"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г.</w:t>
            </w:r>
          </w:p>
        </w:tc>
      </w:tr>
      <w:tr w:rsidR="0072144E" w:rsidRPr="004B5641" w:rsidTr="00B278AF"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(Ф.И.О.)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4B5641">
              <w:rPr>
                <w:rFonts w:eastAsia="Times New Roman"/>
                <w:sz w:val="28"/>
                <w:szCs w:val="28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44E" w:rsidRPr="004B5641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jc w:val="right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lastRenderedPageBreak/>
        <w:t>Приложение № 4</w:t>
      </w:r>
    </w:p>
    <w:p w:rsidR="0072144E" w:rsidRPr="00006309" w:rsidRDefault="0072144E" w:rsidP="0072144E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rPr>
          <w:rFonts w:eastAsia="Times New Roman"/>
          <w:sz w:val="20"/>
          <w:szCs w:val="20"/>
        </w:rPr>
      </w:pPr>
    </w:p>
    <w:p w:rsidR="0072144E" w:rsidRPr="00006309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006309">
        <w:rPr>
          <w:rFonts w:eastAsia="Times New Roman"/>
          <w:sz w:val="28"/>
          <w:szCs w:val="28"/>
        </w:rPr>
        <w:t>(форма)</w:t>
      </w:r>
    </w:p>
    <w:p w:rsidR="0072144E" w:rsidRPr="00006309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bookmarkStart w:id="4" w:name="P548"/>
      <w:bookmarkEnd w:id="4"/>
      <w:r w:rsidRPr="00006309">
        <w:rPr>
          <w:rFonts w:eastAsia="Times New Roman"/>
          <w:sz w:val="28"/>
          <w:szCs w:val="28"/>
        </w:rPr>
        <w:t>ПОДПИСНОЙ ЛИСТ</w:t>
      </w:r>
    </w:p>
    <w:p w:rsidR="0072144E" w:rsidRPr="00006309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006309">
        <w:rPr>
          <w:rFonts w:eastAsia="Times New Roman"/>
          <w:sz w:val="28"/>
          <w:szCs w:val="28"/>
        </w:rPr>
        <w:t>выявления мнения граждан по вопросу поддержки и</w:t>
      </w:r>
    </w:p>
    <w:p w:rsidR="0072144E" w:rsidRPr="00006309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proofErr w:type="spellStart"/>
      <w:r w:rsidRPr="00006309">
        <w:rPr>
          <w:rFonts w:eastAsia="Times New Roman"/>
          <w:sz w:val="28"/>
          <w:szCs w:val="28"/>
        </w:rPr>
        <w:t>софинансирования</w:t>
      </w:r>
      <w:proofErr w:type="spellEnd"/>
      <w:r w:rsidRPr="00006309">
        <w:rPr>
          <w:rFonts w:eastAsia="Times New Roman"/>
          <w:sz w:val="28"/>
          <w:szCs w:val="28"/>
        </w:rPr>
        <w:t xml:space="preserve"> инициативного проекта</w:t>
      </w:r>
    </w:p>
    <w:p w:rsidR="0072144E" w:rsidRPr="00006309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006309">
        <w:rPr>
          <w:rFonts w:eastAsia="Times New Roman"/>
          <w:sz w:val="28"/>
          <w:szCs w:val="28"/>
        </w:rPr>
        <w:t>____________________________________________________________</w:t>
      </w:r>
    </w:p>
    <w:p w:rsidR="0072144E" w:rsidRPr="00006309" w:rsidRDefault="0072144E" w:rsidP="0072144E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006309">
        <w:rPr>
          <w:rFonts w:eastAsia="Times New Roman"/>
          <w:sz w:val="28"/>
          <w:szCs w:val="28"/>
        </w:rPr>
        <w:t>(наименование инициативного проекта)</w:t>
      </w:r>
    </w:p>
    <w:p w:rsidR="0072144E" w:rsidRPr="00006309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097"/>
        <w:gridCol w:w="2633"/>
        <w:gridCol w:w="2065"/>
      </w:tblGrid>
      <w:tr w:rsidR="0072144E" w:rsidRPr="00006309" w:rsidTr="00B278AF">
        <w:tc>
          <w:tcPr>
            <w:tcW w:w="510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3119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097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Поддерживаю проект</w:t>
            </w:r>
          </w:p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72144E" w:rsidRPr="00006309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2633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Принимаю обязательства по финансовому обеспечению</w:t>
            </w:r>
          </w:p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72144E" w:rsidRPr="00006309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2065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Подпись</w:t>
            </w:r>
          </w:p>
        </w:tc>
      </w:tr>
      <w:tr w:rsidR="0072144E" w:rsidRPr="00006309" w:rsidTr="00B278AF">
        <w:tc>
          <w:tcPr>
            <w:tcW w:w="510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B278AF">
        <w:tc>
          <w:tcPr>
            <w:tcW w:w="510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B278AF">
        <w:tc>
          <w:tcPr>
            <w:tcW w:w="510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2144E" w:rsidRPr="00006309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Pr="00006309" w:rsidRDefault="0072144E" w:rsidP="0072144E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006309">
        <w:rPr>
          <w:rFonts w:eastAsia="Times New Roman"/>
          <w:sz w:val="28"/>
          <w:szCs w:val="28"/>
        </w:rPr>
        <w:t>Председатель инициативной группы</w:t>
      </w:r>
    </w:p>
    <w:p w:rsidR="0072144E" w:rsidRPr="00006309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9"/>
        <w:gridCol w:w="4509"/>
      </w:tblGrid>
      <w:tr w:rsidR="0072144E" w:rsidRPr="00006309" w:rsidTr="00B278AF">
        <w:tc>
          <w:tcPr>
            <w:tcW w:w="4509" w:type="dxa"/>
            <w:tcBorders>
              <w:top w:val="nil"/>
              <w:left w:val="nil"/>
              <w:right w:val="nil"/>
            </w:tcBorders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right w:val="nil"/>
            </w:tcBorders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B278AF">
        <w:tc>
          <w:tcPr>
            <w:tcW w:w="4509" w:type="dxa"/>
            <w:tcBorders>
              <w:left w:val="nil"/>
              <w:bottom w:val="nil"/>
              <w:right w:val="nil"/>
            </w:tcBorders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(подпись)</w:t>
            </w:r>
          </w:p>
        </w:tc>
        <w:tc>
          <w:tcPr>
            <w:tcW w:w="4509" w:type="dxa"/>
            <w:tcBorders>
              <w:left w:val="nil"/>
              <w:bottom w:val="nil"/>
              <w:right w:val="nil"/>
            </w:tcBorders>
          </w:tcPr>
          <w:p w:rsidR="0072144E" w:rsidRPr="00006309" w:rsidRDefault="0072144E" w:rsidP="00B278A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(Ф.И.О.)</w:t>
            </w:r>
          </w:p>
        </w:tc>
      </w:tr>
    </w:tbl>
    <w:p w:rsidR="0072144E" w:rsidRPr="00006309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Pr="00006309" w:rsidRDefault="0072144E" w:rsidP="0072144E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006309">
        <w:rPr>
          <w:rFonts w:eastAsia="Times New Roman"/>
          <w:sz w:val="28"/>
          <w:szCs w:val="28"/>
        </w:rPr>
        <w:t>"__" ___________ 20__ года</w:t>
      </w:r>
    </w:p>
    <w:p w:rsidR="0072144E" w:rsidRPr="00006309" w:rsidRDefault="0072144E" w:rsidP="0072144E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72144E" w:rsidRPr="00006309" w:rsidRDefault="0072144E" w:rsidP="0072144E">
      <w:pPr>
        <w:widowControl w:val="0"/>
        <w:autoSpaceDE w:val="0"/>
        <w:autoSpaceDN w:val="0"/>
        <w:rPr>
          <w:rFonts w:eastAsia="Times New Roman"/>
          <w:sz w:val="22"/>
          <w:szCs w:val="22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4536"/>
        <w:jc w:val="right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lastRenderedPageBreak/>
        <w:t>Приложение № 5</w:t>
      </w:r>
    </w:p>
    <w:p w:rsidR="0072144E" w:rsidRPr="00006309" w:rsidRDefault="0072144E" w:rsidP="0072144E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ПРОТОКОЛ</w:t>
      </w:r>
    </w:p>
    <w:p w:rsidR="0072144E" w:rsidRPr="00006309" w:rsidRDefault="0072144E" w:rsidP="0072144E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о рассмотрении и обсуждении вопросов внесения инициативного проекта,</w:t>
      </w:r>
    </w:p>
    <w:p w:rsidR="0072144E" w:rsidRPr="00006309" w:rsidRDefault="0072144E" w:rsidP="0072144E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 xml:space="preserve">в целях его реализации на территории городского </w:t>
      </w:r>
      <w:proofErr w:type="gramStart"/>
      <w:r w:rsidRPr="00006309">
        <w:rPr>
          <w:sz w:val="28"/>
          <w:szCs w:val="28"/>
          <w:lang w:eastAsia="en-US"/>
        </w:rPr>
        <w:t>округа</w:t>
      </w:r>
      <w:proofErr w:type="gramEnd"/>
      <w:r w:rsidRPr="00006309">
        <w:rPr>
          <w:sz w:val="28"/>
          <w:szCs w:val="28"/>
          <w:lang w:eastAsia="en-US"/>
        </w:rPr>
        <w:t xml:space="preserve"> ЗАТО Свободный</w:t>
      </w:r>
    </w:p>
    <w:p w:rsidR="0072144E" w:rsidRPr="00006309" w:rsidRDefault="0072144E" w:rsidP="0072144E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Дата проведения собрания: "__" __________ 20__ г.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Адрес проведения собрания: _______________________________________________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Время начала собрания: __ час. __ мин.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Время окончания собрания: __ час. __ мин.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Повестка собрания: _______________________________________________________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Ход собрания: ___________________________________________________________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(описывается ход проведения собрания с указанием: вопросов рассмотрения,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выступающих лиц и сути их выступления по каждому вопросу, принятых решений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по каждому вопросу, количества проголосовавших за, против, воздержавшихся)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06309">
        <w:rPr>
          <w:sz w:val="28"/>
          <w:szCs w:val="28"/>
          <w:lang w:eastAsia="en-US"/>
        </w:rPr>
        <w:t>Итоги собрания и принятые решения:</w:t>
      </w:r>
    </w:p>
    <w:p w:rsidR="0072144E" w:rsidRPr="00006309" w:rsidRDefault="0072144E" w:rsidP="0072144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95"/>
        <w:gridCol w:w="340"/>
        <w:gridCol w:w="1701"/>
        <w:gridCol w:w="340"/>
        <w:gridCol w:w="2267"/>
        <w:gridCol w:w="1533"/>
        <w:gridCol w:w="567"/>
      </w:tblGrid>
      <w:tr w:rsidR="0072144E" w:rsidRPr="00006309" w:rsidTr="007214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Итоги собрания, принятые решения</w:t>
            </w:r>
          </w:p>
        </w:tc>
      </w:tr>
      <w:tr w:rsidR="0072144E" w:rsidRPr="00006309" w:rsidTr="007214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Количество жителей, присутствовавших на собрании (чел.) (подписные листы прилагаются)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7214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7214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7214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7214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организаций, за исключением поступлений от предприятий и организаций муниципальной формы собственности (руб.)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7214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Представитель инициативной группы (Ф.И.О., № телефона, эл. адрес)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7214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72144E">
        <w:trPr>
          <w:gridAfter w:val="1"/>
          <w:wAfter w:w="567" w:type="dxa"/>
        </w:trPr>
        <w:tc>
          <w:tcPr>
            <w:tcW w:w="3175" w:type="dxa"/>
            <w:gridSpan w:val="2"/>
          </w:tcPr>
          <w:p w:rsidR="0072144E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Председатель собрания:</w:t>
            </w:r>
          </w:p>
        </w:tc>
        <w:tc>
          <w:tcPr>
            <w:tcW w:w="340" w:type="dxa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bottom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72144E">
        <w:trPr>
          <w:gridAfter w:val="1"/>
          <w:wAfter w:w="567" w:type="dxa"/>
        </w:trPr>
        <w:tc>
          <w:tcPr>
            <w:tcW w:w="3175" w:type="dxa"/>
            <w:gridSpan w:val="2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(Ф.И.О.)</w:t>
            </w:r>
          </w:p>
        </w:tc>
      </w:tr>
      <w:tr w:rsidR="0072144E" w:rsidRPr="00006309" w:rsidTr="0072144E">
        <w:trPr>
          <w:gridAfter w:val="1"/>
          <w:wAfter w:w="567" w:type="dxa"/>
        </w:trPr>
        <w:tc>
          <w:tcPr>
            <w:tcW w:w="3175" w:type="dxa"/>
            <w:gridSpan w:val="2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lastRenderedPageBreak/>
              <w:t>Секретарь собрания:</w:t>
            </w:r>
          </w:p>
        </w:tc>
        <w:tc>
          <w:tcPr>
            <w:tcW w:w="340" w:type="dxa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bottom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2144E" w:rsidRPr="00006309" w:rsidTr="0072144E">
        <w:trPr>
          <w:gridAfter w:val="1"/>
          <w:wAfter w:w="567" w:type="dxa"/>
        </w:trPr>
        <w:tc>
          <w:tcPr>
            <w:tcW w:w="3175" w:type="dxa"/>
            <w:gridSpan w:val="2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</w:tcBorders>
          </w:tcPr>
          <w:p w:rsidR="0072144E" w:rsidRPr="00006309" w:rsidRDefault="0072144E" w:rsidP="00B278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06309">
              <w:rPr>
                <w:rFonts w:eastAsia="Times New Roman"/>
                <w:sz w:val="28"/>
                <w:szCs w:val="28"/>
              </w:rPr>
              <w:t>(Ф.И.О.)</w:t>
            </w:r>
          </w:p>
        </w:tc>
      </w:tr>
    </w:tbl>
    <w:p w:rsidR="00EA49B7" w:rsidRDefault="00EA49B7" w:rsidP="0072144E">
      <w:pPr>
        <w:tabs>
          <w:tab w:val="left" w:pos="567"/>
        </w:tabs>
        <w:autoSpaceDE w:val="0"/>
        <w:autoSpaceDN w:val="0"/>
        <w:adjustRightInd w:val="0"/>
        <w:jc w:val="both"/>
      </w:pPr>
    </w:p>
    <w:sectPr w:rsidR="00EA49B7" w:rsidSect="007214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62"/>
    <w:rsid w:val="0072144E"/>
    <w:rsid w:val="00A408DE"/>
    <w:rsid w:val="00D80F62"/>
    <w:rsid w:val="00E96591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532B"/>
  <w15:chartTrackingRefBased/>
  <w15:docId w15:val="{F8CAC8EF-1D4B-47E3-916A-79B6163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2049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2025-03-24T10:41:00Z</dcterms:created>
  <dcterms:modified xsi:type="dcterms:W3CDTF">2025-03-30T10:27:00Z</dcterms:modified>
</cp:coreProperties>
</file>